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6" w:lineRule="auto"/>
        <w:ind w:left="6726" w:right="6727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9"/>
          <w:sz w:val="24"/>
          <w:szCs w:val="24"/>
          <w:rtl w:val="0"/>
        </w:rPr>
        <w:t xml:space="preserve">Plano de Disseminação</w:t>
      </w:r>
      <w:r w:rsidDel="00000000" w:rsidR="00000000" w:rsidRPr="00000000">
        <w:rPr>
          <w:rtl w:val="0"/>
        </w:rPr>
      </w:r>
    </w:p>
    <w:tbl>
      <w:tblPr>
        <w:tblStyle w:val="Table1"/>
        <w:tblW w:w="15577.0" w:type="dxa"/>
        <w:jc w:val="left"/>
        <w:tblInd w:w="145.0" w:type="dxa"/>
        <w:tblBorders>
          <w:top w:color="000009" w:space="0" w:sz="12" w:val="single"/>
          <w:left w:color="000009" w:space="0" w:sz="12" w:val="single"/>
          <w:bottom w:color="000009" w:space="0" w:sz="12" w:val="single"/>
          <w:right w:color="000009" w:space="0" w:sz="12" w:val="single"/>
          <w:insideH w:color="000009" w:space="0" w:sz="12" w:val="single"/>
          <w:insideV w:color="000009" w:space="0" w:sz="12" w:val="single"/>
        </w:tblBorders>
        <w:tblLayout w:type="fixed"/>
        <w:tblLook w:val="0000"/>
      </w:tblPr>
      <w:tblGrid>
        <w:gridCol w:w="2108"/>
        <w:gridCol w:w="3261"/>
        <w:gridCol w:w="3201"/>
        <w:gridCol w:w="2520"/>
        <w:gridCol w:w="810"/>
        <w:gridCol w:w="3677"/>
        <w:tblGridChange w:id="0">
          <w:tblGrid>
            <w:gridCol w:w="2108"/>
            <w:gridCol w:w="3261"/>
            <w:gridCol w:w="3201"/>
            <w:gridCol w:w="2520"/>
            <w:gridCol w:w="810"/>
            <w:gridCol w:w="3677"/>
          </w:tblGrid>
        </w:tblGridChange>
      </w:tblGrid>
      <w:tr>
        <w:trPr>
          <w:cantSplit w:val="0"/>
          <w:trHeight w:val="885" w:hRule="atLeast"/>
          <w:tblHeader w:val="0"/>
        </w:trPr>
        <w:tc>
          <w:tcPr>
            <w:tcBorders>
              <w:right w:color="000000" w:space="0" w:sz="6" w:val="single"/>
            </w:tcBorders>
            <w:shd w:fill="c0504d" w:val="clea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ffffff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Fase de projeto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c0504d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ffffff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5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Fluxo de informação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c0504d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ffffff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55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Assunto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  <w:shd w:fill="c0504d" w:val="clea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ffffff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15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Método</w:t>
            </w:r>
          </w:p>
        </w:tc>
        <w:tc>
          <w:tcPr>
            <w:tcBorders>
              <w:left w:color="000000" w:space="0" w:sz="6" w:val="single"/>
            </w:tcBorders>
            <w:shd w:fill="c0504d" w:val="clea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ffffff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240" w:firstLine="0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c0504d" w:val="clea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139700</wp:posOffset>
                      </wp:positionV>
                      <wp:extent cx="1771650" cy="361950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64938" y="3603788"/>
                                <a:ext cx="17621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  <w:t xml:space="preserve">Público-alvo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139700</wp:posOffset>
                      </wp:positionV>
                      <wp:extent cx="1771650" cy="361950"/>
                      <wp:effectExtent b="0" l="0" r="0" t="0"/>
                      <wp:wrapNone/>
                      <wp:docPr id="2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1650" cy="361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572" w:right="1594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tcBorders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75" w:right="197" w:firstLine="0"/>
              <w:rPr/>
            </w:pPr>
            <w:r w:rsidDel="00000000" w:rsidR="00000000" w:rsidRPr="00000000">
              <w:rPr>
                <w:rtl w:val="0"/>
              </w:rPr>
              <w:t xml:space="preserve">Após a apresentação da candidatura: Informação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653"/>
              </w:tabs>
              <w:spacing w:line="251" w:lineRule="auto"/>
              <w:ind w:left="90" w:firstLine="0"/>
              <w:rPr>
                <w:rFonts w:ascii="Arial" w:cs="Arial" w:eastAsia="Arial" w:hAnsi="Arial"/>
                <w:shd w:fill="cfe2f3" w:val="clear"/>
              </w:rPr>
            </w:pPr>
            <w:r w:rsidDel="00000000" w:rsidR="00000000" w:rsidRPr="00000000">
              <w:rPr>
                <w:rtl w:val="0"/>
              </w:rPr>
              <w:t xml:space="preserve">A direção da escola, a coordenadora do curso e a psicóloga da escola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7" w:line="256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263" w:firstLine="0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Informação </w:t>
            </w:r>
            <w:r w:rsidDel="00000000" w:rsidR="00000000" w:rsidRPr="00000000">
              <w:rPr>
                <w:rtl w:val="0"/>
              </w:rPr>
              <w:t xml:space="preserve">geral sobre a candidatura submetida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- e-mail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/>
            </w:pPr>
            <w:bookmarkStart w:colFirst="0" w:colLast="0" w:name="_heading=h.1fob9te" w:id="1"/>
            <w:bookmarkEnd w:id="1"/>
            <w:r w:rsidDel="00000000" w:rsidR="00000000" w:rsidRPr="00000000">
              <w:rPr>
                <w:rtl w:val="0"/>
              </w:rPr>
              <w:t xml:space="preserve">- telefone</w:t>
              <w:br w:type="textWrapping"/>
              <w:t xml:space="preserve">- reunião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99" w:firstLine="0"/>
              <w:rPr/>
            </w:pPr>
            <w:bookmarkStart w:colFirst="0" w:colLast="0" w:name="_heading=h.3znysh7" w:id="2"/>
            <w:bookmarkEnd w:id="2"/>
            <w:r w:rsidDel="00000000" w:rsidR="00000000" w:rsidRPr="00000000">
              <w:rPr>
                <w:rtl w:val="0"/>
              </w:rPr>
              <w:t xml:space="preserve">final de fevereiro: 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5" w:firstLine="0"/>
              <w:rPr/>
            </w:pPr>
            <w:r w:rsidDel="00000000" w:rsidR="00000000" w:rsidRPr="00000000">
              <w:rPr>
                <w:rtl w:val="0"/>
              </w:rPr>
              <w:t xml:space="preserve">Equipa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46" w:lineRule="auto"/>
              <w:ind w:left="75" w:right="177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Após os resultados do candidatura: Informação geral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195" w:firstLine="0"/>
              <w:rPr/>
            </w:pPr>
            <w:r w:rsidDel="00000000" w:rsidR="00000000" w:rsidRPr="00000000">
              <w:rPr>
                <w:rtl w:val="0"/>
              </w:rPr>
              <w:t xml:space="preserve">A direção escolar, a coordenadora do curso e a psicóloga da escola - funcionários da escola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195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Informação sobre a aprovação da candidatura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- e-mail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- telefone</w:t>
              <w:br w:type="textWrapping"/>
              <w:t xml:space="preserve">- reunião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0">
            <w:pPr>
              <w:spacing w:line="255.99999359999998" w:lineRule="auto"/>
              <w:ind w:left="141.7322834645671" w:right="195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Coordenadora do curso - funcionários da escola</w:t>
            </w:r>
          </w:p>
          <w:p w:rsidR="00000000" w:rsidDel="00000000" w:rsidP="00000000" w:rsidRDefault="00000000" w:rsidRPr="00000000" w14:paraId="00000021">
            <w:pPr>
              <w:ind w:left="141.7322834645671" w:firstLine="0"/>
              <w:rPr/>
            </w:pPr>
            <w:r w:rsidDel="00000000" w:rsidR="00000000" w:rsidRPr="00000000">
              <w:rPr>
                <w:rtl w:val="0"/>
              </w:rPr>
              <w:t xml:space="preserve">A direção escolar, a coordenadora do   curso e a psicóloga da escola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right="235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4" w:lineRule="auto"/>
              <w:ind w:left="75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Início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195" w:firstLine="0"/>
              <w:rPr/>
            </w:pPr>
            <w:r w:rsidDel="00000000" w:rsidR="00000000" w:rsidRPr="00000000">
              <w:rPr>
                <w:rtl w:val="0"/>
              </w:rPr>
              <w:t xml:space="preserve">A direção escolar, a coordenadora do curso e a psicóloga da escola</w:t>
            </w:r>
            <w:r w:rsidDel="00000000" w:rsidR="00000000" w:rsidRPr="00000000">
              <w:rPr>
                <w:rtl w:val="0"/>
              </w:rPr>
              <w:t xml:space="preserve"> - 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195" w:firstLine="0"/>
              <w:rPr/>
            </w:pPr>
            <w:r w:rsidDel="00000000" w:rsidR="00000000" w:rsidRPr="00000000">
              <w:rPr>
                <w:rtl w:val="0"/>
              </w:rPr>
              <w:t xml:space="preserve">alunos atuais ou alumni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150" w:firstLine="0"/>
              <w:rPr/>
            </w:pPr>
            <w:r w:rsidDel="00000000" w:rsidR="00000000" w:rsidRPr="00000000">
              <w:rPr>
                <w:rtl w:val="0"/>
              </w:rPr>
              <w:t xml:space="preserve">Informação sobre a aprovação da candidatura e dar a possibilidade de se candidatarem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9"/>
              </w:tabs>
              <w:spacing w:line="256" w:lineRule="auto"/>
              <w:ind w:right="-89"/>
              <w:rPr/>
            </w:pPr>
            <w:r w:rsidDel="00000000" w:rsidR="00000000" w:rsidRPr="00000000">
              <w:rPr>
                <w:rtl w:val="0"/>
              </w:rPr>
              <w:t xml:space="preserve">- durante o curso, presencialmente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9"/>
              </w:tabs>
              <w:spacing w:line="250" w:lineRule="auto"/>
              <w:ind w:right="-89"/>
              <w:rPr/>
            </w:pPr>
            <w:r w:rsidDel="00000000" w:rsidR="00000000" w:rsidRPr="00000000">
              <w:rPr>
                <w:rtl w:val="0"/>
              </w:rPr>
              <w:t xml:space="preserve">- e-mail 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" w:line="252.00000000000003" w:lineRule="auto"/>
              <w:ind w:right="-89"/>
              <w:rPr/>
            </w:pPr>
            <w:r w:rsidDel="00000000" w:rsidR="00000000" w:rsidRPr="00000000">
              <w:rPr>
                <w:rtl w:val="0"/>
              </w:rPr>
              <w:t xml:space="preserve">telemóvel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5" w:firstLine="0"/>
              <w:rPr/>
            </w:pPr>
            <w:r w:rsidDel="00000000" w:rsidR="00000000" w:rsidRPr="00000000">
              <w:rPr>
                <w:rtl w:val="0"/>
              </w:rPr>
              <w:t xml:space="preserve">Alunos das profissões escolhidas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continue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141.7322834645671" w:firstLine="0"/>
              <w:rPr/>
            </w:pPr>
            <w:r w:rsidDel="00000000" w:rsidR="00000000" w:rsidRPr="00000000">
              <w:rPr>
                <w:rtl w:val="0"/>
              </w:rPr>
              <w:t xml:space="preserve">A direção escolar, a coordenadora do curso e a psicóloga da escola</w:t>
            </w:r>
            <w:r w:rsidDel="00000000" w:rsidR="00000000" w:rsidRPr="00000000">
              <w:rPr>
                <w:rtl w:val="0"/>
              </w:rPr>
              <w:t xml:space="preserve"> - todos os alunos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Informação sobre a aprovação da candidatura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17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site (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aecampo.eu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) 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right="173"/>
              <w:rPr>
                <w:sz w:val="12"/>
                <w:szCs w:val="1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 - contas de redes sociais, especialmente LinkedIN e Instagram, usando hashtags como #EYS2023 e #EuropeanYearOfSkills2023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90" w:firstLine="0"/>
              <w:rPr/>
            </w:pPr>
            <w:r w:rsidDel="00000000" w:rsidR="00000000" w:rsidRPr="00000000">
              <w:rPr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75" w:firstLine="0"/>
              <w:rPr/>
            </w:pPr>
            <w:r w:rsidDel="00000000" w:rsidR="00000000" w:rsidRPr="00000000">
              <w:rPr>
                <w:rtl w:val="0"/>
              </w:rPr>
              <w:t xml:space="preserve">todos os alunos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1365"/>
              </w:tabs>
              <w:rPr/>
            </w:pPr>
            <w:r w:rsidDel="00000000" w:rsidR="00000000" w:rsidRPr="00000000">
              <w:rPr>
                <w:rtl w:val="0"/>
              </w:rPr>
              <w:tab/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="246" w:lineRule="auto"/>
              <w:ind w:left="75" w:right="90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Reunião de preparação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141.7322834645671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 direção escolar, a coordenadora do curso e a psicóloga da escola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202020"/>
                <w:rtl w:val="0"/>
              </w:rPr>
              <w:t xml:space="preserve">- funcionários da 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426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Clarificar preparativos. Esclarecer dúvidas.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9"/>
              </w:tabs>
              <w:spacing w:line="251" w:lineRule="auto"/>
              <w:ind w:left="218" w:hanging="129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9"/>
              </w:tabs>
              <w:spacing w:before="17" w:lineRule="auto"/>
              <w:ind w:left="218" w:hanging="129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Skype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9"/>
              </w:tabs>
              <w:spacing w:before="17" w:lineRule="auto"/>
              <w:ind w:left="218" w:hanging="129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telephone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19"/>
              </w:tabs>
              <w:spacing w:before="17" w:lineRule="auto"/>
              <w:ind w:left="218" w:hanging="129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reunião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90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f2dcdb" w:val="clea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 1. coordenadora do curso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2. tutores de organizações de acolhimento e</w:t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3. professores acompanhantes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4. funcionários da escola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5. direção escolar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6. a psicóloga da escola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before="17" w:line="252.00000000000003" w:lineRule="auto"/>
              <w:ind w:left="29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680.0" w:type="dxa"/>
        <w:jc w:val="left"/>
        <w:tblInd w:w="1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08"/>
        <w:gridCol w:w="3261"/>
        <w:gridCol w:w="3118"/>
        <w:gridCol w:w="2268"/>
        <w:gridCol w:w="992"/>
        <w:gridCol w:w="3933"/>
        <w:tblGridChange w:id="0">
          <w:tblGrid>
            <w:gridCol w:w="2108"/>
            <w:gridCol w:w="3261"/>
            <w:gridCol w:w="3118"/>
            <w:gridCol w:w="2268"/>
            <w:gridCol w:w="992"/>
            <w:gridCol w:w="3933"/>
          </w:tblGrid>
        </w:tblGridChange>
      </w:tblGrid>
      <w:tr>
        <w:trPr>
          <w:cantSplit w:val="0"/>
          <w:trHeight w:val="685" w:hRule="atLeast"/>
          <w:tblHeader w:val="0"/>
        </w:trPr>
        <w:tc>
          <w:tcPr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46" w:lineRule="auto"/>
              <w:ind w:left="90" w:right="21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convocação de reunião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6" w:lineRule="auto"/>
              <w:ind w:left="90" w:right="195" w:firstLine="0"/>
              <w:rPr>
                <w:color w:val="202020"/>
              </w:rPr>
            </w:pPr>
            <w:r w:rsidDel="00000000" w:rsidR="00000000" w:rsidRPr="00000000">
              <w:rPr>
                <w:rtl w:val="0"/>
              </w:rPr>
              <w:t xml:space="preserve">A direção escolar, a coordenadora do curso e a psicóloga da escola</w:t>
            </w:r>
            <w:r w:rsidDel="00000000" w:rsidR="00000000" w:rsidRPr="00000000">
              <w:rPr>
                <w:color w:val="202020"/>
                <w:rtl w:val="0"/>
              </w:rPr>
              <w:t xml:space="preserve"> - funcionários da escola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1" w:lineRule="auto"/>
              <w:ind w:left="9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Informar sobre o infopack. Responder a dúvidas.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before="4" w:line="256" w:lineRule="auto"/>
              <w:ind w:left="102" w:right="52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e-mail, telefone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reunião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101" w:right="155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JUN-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101" w:right="155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 1. coordenadora do curso</w:t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2. tutores de organizações de acolhimento e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3. professores acompanhantes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4. funcionários da escola</w:t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9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5. direção escolar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line="251" w:lineRule="auto"/>
              <w:ind w:left="74" w:firstLine="0"/>
              <w:rPr>
                <w:color w:val="20202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6. a psicóloga da escola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line="251" w:lineRule="auto"/>
              <w:ind w:left="74" w:firstLine="0"/>
              <w:rPr/>
            </w:pPr>
            <w:r w:rsidDel="00000000" w:rsidR="00000000" w:rsidRPr="00000000">
              <w:rPr>
                <w:color w:val="202020"/>
                <w:rtl w:val="0"/>
              </w:rPr>
              <w:t xml:space="preserve">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9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alunos candidatos e</w:t>
            </w:r>
            <w:r w:rsidDel="00000000" w:rsidR="00000000" w:rsidRPr="00000000">
              <w:rPr>
                <w:rtl w:val="0"/>
              </w:rPr>
              <w:t xml:space="preserve"> alumni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restart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46" w:lineRule="auto"/>
              <w:ind w:left="90" w:right="8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Processo de seleção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41.7322834645671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direção da escola, a coordenadora do curso e a psicóloga - 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alunos e professores acompanhantes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Inscrições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2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e-mail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telefone</w:t>
              <w:br w:type="textWrapping"/>
              <w:t xml:space="preserve">- reunião presencial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1" w:right="100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JUL-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1" w:right="100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alunos e professores acompanhantes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0" w:hRule="atLeast"/>
          <w:tblHeader w:val="0"/>
        </w:trPr>
        <w:tc>
          <w:tcPr>
            <w:vMerge w:val="continue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 direção da escola, a coordenadora do curso e a psicóloga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entrevista pessoal 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45" w:lineRule="auto"/>
              <w:ind w:left="103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alunos e realizar um teste de inglês e competências digitais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-S</w:t>
            </w:r>
            <w:r w:rsidDel="00000000" w:rsidR="00000000" w:rsidRPr="00000000">
              <w:rPr>
                <w:rtl w:val="0"/>
              </w:rPr>
              <w:t xml:space="preserve">kype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 - Online Linguistic Support (OLS)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0000"/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="245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a direção da escola.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="245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coordenadora do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="245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a psicóloga.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="245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alunos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vMerge w:val="continue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4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professores acompanhantes - 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 direção da escola, a coordenadora do curso e a psicóloga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3" w:right="958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apresentação dos professores acompanhantes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- e-mail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- telefone</w:t>
              <w:br w:type="textWrapping"/>
              <w:t xml:space="preserve">- reunião presencial</w:t>
            </w:r>
          </w:p>
        </w:tc>
        <w:tc>
          <w:tcPr>
            <w:vMerge w:val="continue"/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a direção da escola.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 a coordenadora do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 a psicóloga.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professores acompanhantes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vMerge w:val="continue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4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 direção da escola, a coordenadora do curso e a psicóloga - 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alunos e professores acompanhantes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3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seleção dos alunos e professores acompanhantes e lista de espera.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- e-mail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/>
            </w:pPr>
            <w:r w:rsidDel="00000000" w:rsidR="00000000" w:rsidRPr="00000000">
              <w:rPr>
                <w:rtl w:val="0"/>
              </w:rPr>
              <w:t xml:space="preserve">- telefone</w:t>
              <w:br w:type="textWrapping"/>
              <w:t xml:space="preserve">- reunião presencial</w:t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8A">
            <w:pPr>
              <w:numPr>
                <w:ilvl w:val="0"/>
                <w:numId w:val="12"/>
              </w:numPr>
              <w:spacing w:before="4" w:lineRule="auto"/>
              <w:ind w:left="304" w:hanging="220"/>
            </w:pPr>
            <w:r w:rsidDel="00000000" w:rsidR="00000000" w:rsidRPr="00000000">
              <w:rPr>
                <w:color w:val="000009"/>
                <w:rtl w:val="0"/>
              </w:rPr>
              <w:t xml:space="preserve">A direção da escola, a coordenadora do curso e a psicóloga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alunos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professores acompanhantes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7" w:hRule="atLeast"/>
          <w:tblHeader w:val="0"/>
        </w:trPr>
        <w:tc>
          <w:tcPr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90" w:right="223" w:firstLine="0"/>
              <w:rPr>
                <w:color w:val="202020"/>
              </w:rPr>
            </w:pPr>
            <w:r w:rsidDel="00000000" w:rsidR="00000000" w:rsidRPr="00000000">
              <w:rPr>
                <w:b w:val="1"/>
                <w:color w:val="202020"/>
                <w:rtl w:val="0"/>
              </w:rPr>
              <w:t xml:space="preserve">Depois da mobilidade: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90" w:right="223" w:firstLine="0"/>
              <w:rPr>
                <w:color w:val="00000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Imediatamente após o regresso dos professores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90" w:firstLine="0"/>
              <w:rPr>
                <w:color w:val="000000"/>
              </w:rPr>
            </w:pPr>
            <w:r w:rsidDel="00000000" w:rsidR="00000000" w:rsidRPr="00000000">
              <w:rPr>
                <w:color w:val="202020"/>
                <w:rtl w:val="0"/>
              </w:rPr>
              <w:t xml:space="preserve">acompanhantes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304" w:right="195" w:hanging="22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professores participantes, direção da escola e coordenadores de curso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304" w:right="195" w:hanging="22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alunos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Fornecer aos alunos orientação adequada para preencher os certificados Europass e autoavaliação (Anexo 4) e fazer um teste de inglês e habilidades digitais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Presencialmente</w:t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2" w:right="52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9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bookmarkStart w:colFirst="0" w:colLast="0" w:name="_heading=h.30j0zll" w:id="3"/>
            <w:bookmarkEnd w:id="3"/>
            <w:r w:rsidDel="00000000" w:rsidR="00000000" w:rsidRPr="00000000">
              <w:rPr>
                <w:rtl w:val="0"/>
              </w:rPr>
              <w:t xml:space="preserve">comité do Sistema de Gestão da Qualidade (SGQ).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rtl w:val="0"/>
              </w:rPr>
              <w:t xml:space="preserve">diretora da escola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0"/>
              <w:rPr/>
            </w:pPr>
            <w:r w:rsidDel="00000000" w:rsidR="00000000" w:rsidRPr="00000000">
              <w:rPr>
                <w:rtl w:val="0"/>
              </w:rPr>
              <w:t xml:space="preserve">coordenadores de curso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vMerge w:val="restart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90" w:right="861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202020"/>
                <w:rtl w:val="0"/>
              </w:rPr>
              <w:t xml:space="preserve">Depois da mobilidade: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left="90" w:right="629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Disseminação interna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59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alunos - professores participantes, direção da escola e coordenadores de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1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Realizar a primeira reunião sobre a melhoria do currículo e das atividades sociais da escola. entregar o feedback e os resultados (Anexos 4,5 e 6) para analisá-los.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2" w:right="52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seminário após a mobilidade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A2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444" w:hanging="36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o público incluindo (comunidade escolar, famílias dos alunos, empregadores..etc)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alunos - professores participantes, direção da escola e coordenadores de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Os alunos serão aconselhados a fazer um relatório de estágio de sua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rtl w:val="0"/>
              </w:rPr>
              <w:t xml:space="preserve">participação, que será para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9"/>
                <w:rtl w:val="0"/>
              </w:rPr>
              <w:t xml:space="preserve">consulta e arquivamento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na escola.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before="4" w:line="256" w:lineRule="auto"/>
              <w:ind w:left="102" w:right="52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documento word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2.00000000000003" w:lineRule="auto"/>
              <w:ind w:left="230" w:hanging="129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2.00000000000003" w:lineRule="auto"/>
              <w:ind w:left="230" w:hanging="129"/>
              <w:rPr/>
            </w:pPr>
            <w:r w:rsidDel="00000000" w:rsidR="00000000" w:rsidRPr="00000000">
              <w:rPr>
                <w:rtl w:val="0"/>
              </w:rPr>
              <w:t xml:space="preserve">telefone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2.00000000000003" w:lineRule="auto"/>
              <w:ind w:left="230" w:hanging="129"/>
              <w:rPr/>
            </w:pPr>
            <w:r w:rsidDel="00000000" w:rsidR="00000000" w:rsidRPr="00000000">
              <w:rPr>
                <w:rtl w:val="0"/>
              </w:rPr>
              <w:t xml:space="preserve">reunião presencial</w:t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A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1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comunidade escolar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17" w:lineRule="auto"/>
              <w:ind w:left="304" w:hanging="221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coordenadora de projeto</w:t>
            </w:r>
            <w:r w:rsidDel="00000000" w:rsidR="00000000" w:rsidRPr="00000000">
              <w:rPr>
                <w:rtl w:val="0"/>
              </w:rPr>
              <w:t xml:space="preserve"> (para ser enviado para os arquivos da escola)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4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professores participantes, direção da escola e coordenadores de curso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B1">
            <w:pPr>
              <w:spacing w:line="256" w:lineRule="auto"/>
              <w:ind w:left="103" w:firstLine="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Os professores acompanhantes serão convidados a apresentar as suas experiências (caracterização e análise crítica dos lugares dos alunos) à equipa de formação para discussão e avaliação da transferência de métodos, exercícios de conteúdo ou outras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3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sugestões pedagógicas.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B3">
            <w:pPr>
              <w:tabs>
                <w:tab w:val="left" w:leader="none" w:pos="231"/>
              </w:tabs>
              <w:spacing w:line="256" w:lineRule="auto"/>
              <w:ind w:right="246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- documento word/ powerpoint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"/>
              </w:numPr>
              <w:tabs>
                <w:tab w:val="left" w:leader="none" w:pos="231"/>
              </w:tabs>
              <w:spacing w:line="251" w:lineRule="auto"/>
              <w:ind w:left="230" w:hanging="129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2"/>
              </w:numPr>
              <w:tabs>
                <w:tab w:val="left" w:leader="none" w:pos="231"/>
              </w:tabs>
              <w:spacing w:before="14" w:lineRule="auto"/>
              <w:ind w:left="230" w:hanging="129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reunião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before="4" w:line="256" w:lineRule="auto"/>
              <w:ind w:left="102" w:right="52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seminário após a mobilidade</w:t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B7">
            <w:pPr>
              <w:spacing w:line="250" w:lineRule="auto"/>
              <w:ind w:left="101" w:firstLine="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MAI</w:t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4" w:lineRule="auto"/>
              <w:ind w:left="304" w:hanging="221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público incluindo comunidade escolar, famílias dos alunos, empregadores, etc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lef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4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professores participantes, direção da escola e coordenadores de curso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BC">
            <w:pPr>
              <w:spacing w:line="256" w:lineRule="auto"/>
              <w:ind w:left="103" w:right="110" w:firstLine="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Publicação de um artigo no jornal da escola. As informações sobre a participação neste projeto serão colocadas nos canais da escola, acompanhadas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56" w:lineRule="auto"/>
              <w:ind w:left="103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de fotos.</w:t>
            </w:r>
          </w:p>
        </w:tc>
        <w:tc>
          <w:tcPr>
            <w:shd w:fill="f2dcdb" w:val="clear"/>
          </w:tcPr>
          <w:p w:rsidR="00000000" w:rsidDel="00000000" w:rsidP="00000000" w:rsidRDefault="00000000" w:rsidRPr="00000000" w14:paraId="000000BE">
            <w:pPr>
              <w:spacing w:line="256" w:lineRule="auto"/>
              <w:ind w:left="102" w:right="161" w:firstLine="0"/>
              <w:rPr>
                <w:color w:val="000009"/>
                <w:sz w:val="18"/>
                <w:szCs w:val="18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site (</w:t>
            </w:r>
            <w:r w:rsidDel="00000000" w:rsidR="00000000" w:rsidRPr="00000000">
              <w:rPr>
                <w:color w:val="000009"/>
                <w:u w:val="single"/>
                <w:rtl w:val="0"/>
              </w:rPr>
              <w:t xml:space="preserve">aecampo.eu</w:t>
            </w:r>
            <w:r w:rsidDel="00000000" w:rsidR="00000000" w:rsidRPr="00000000">
              <w:rPr>
                <w:color w:val="000009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tabs>
                <w:tab w:val="left" w:leader="none" w:pos="231"/>
              </w:tabs>
              <w:spacing w:line="256" w:lineRule="auto"/>
              <w:ind w:right="246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contas de redes sociais usando hashtags como #EYS2023 e #EuropeanYearOfSkills2023</w:t>
            </w:r>
          </w:p>
        </w:tc>
        <w:tc>
          <w:tcPr>
            <w:tcBorders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C0">
            <w:pPr>
              <w:spacing w:line="250" w:lineRule="auto"/>
              <w:ind w:left="101" w:firstLine="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line="250" w:lineRule="auto"/>
              <w:ind w:left="101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MAI</w:t>
            </w:r>
          </w:p>
        </w:tc>
        <w:tc>
          <w:tcPr>
            <w:tcBorders>
              <w:left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C2">
            <w:pPr>
              <w:numPr>
                <w:ilvl w:val="0"/>
                <w:numId w:val="8"/>
              </w:numPr>
              <w:tabs>
                <w:tab w:val="left" w:leader="none" w:pos="305"/>
              </w:tabs>
              <w:spacing w:line="250" w:lineRule="auto"/>
              <w:ind w:left="304" w:hanging="221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coordenadora de projeto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05"/>
              </w:tabs>
              <w:spacing w:before="4" w:lineRule="auto"/>
              <w:ind w:left="304" w:hanging="221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comunidade escolar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rPr/>
        <w:sectPr>
          <w:headerReference r:id="rId10" w:type="default"/>
          <w:headerReference r:id="rId11" w:type="first"/>
          <w:headerReference r:id="rId12" w:type="even"/>
          <w:footerReference r:id="rId13" w:type="default"/>
          <w:footerReference r:id="rId14" w:type="first"/>
          <w:footerReference r:id="rId15" w:type="even"/>
          <w:pgSz w:h="11920" w:w="16860" w:orient="landscape"/>
          <w:pgMar w:bottom="280" w:top="440" w:left="500" w:right="5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577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08"/>
        <w:gridCol w:w="3261"/>
        <w:gridCol w:w="2693"/>
        <w:gridCol w:w="2693"/>
        <w:gridCol w:w="992"/>
        <w:gridCol w:w="3830"/>
        <w:tblGridChange w:id="0">
          <w:tblGrid>
            <w:gridCol w:w="2108"/>
            <w:gridCol w:w="3261"/>
            <w:gridCol w:w="2693"/>
            <w:gridCol w:w="2693"/>
            <w:gridCol w:w="992"/>
            <w:gridCol w:w="3830"/>
          </w:tblGrid>
        </w:tblGridChange>
      </w:tblGrid>
      <w:tr>
        <w:trPr>
          <w:cantSplit w:val="0"/>
          <w:trHeight w:val="3240" w:hRule="atLeast"/>
          <w:tblHeader w:val="0"/>
        </w:trPr>
        <w:tc>
          <w:tcPr>
            <w:vMerge w:val="restart"/>
            <w:tcBorders>
              <w:top w:color="000009" w:space="0" w:sz="12" w:val="single"/>
              <w:left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right="106"/>
              <w:rPr>
                <w:color w:val="20202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Divulgação fora da 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6" w:lineRule="auto"/>
              <w:ind w:right="10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202020"/>
                <w:sz w:val="24"/>
                <w:szCs w:val="24"/>
                <w:rtl w:val="0"/>
              </w:rPr>
              <w:t xml:space="preserve"> escola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escola - grupos-alvo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3" w:right="150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2. Através da publicação de artigos de imprensa, publicações em redes sociais, boletins informativos e outros fóruns, como seminários. Em todos os eventos em que participam, a nível local, regional e nacional. E utilizando para fins de divulgação.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before="4" w:line="256" w:lineRule="auto"/>
              <w:ind w:left="102" w:right="5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- artigos de imprensa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- publicações em redes sociais,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- jornal da escola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- outros fóruns (ex: seminários)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>
                <w:color w:val="000009"/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EPALE e SEG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- contas de redes sociais, especialmente LinkedIN e Instagram, usando hashtags como #EYS2023 e #EuropeanYearOfSkills2023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101" w:right="142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MAI-</w:t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101" w:right="142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JUN-</w:t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101" w:right="142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8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grupos-alvo: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="256" w:lineRule="auto"/>
              <w:ind w:left="84" w:righ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a comunidade local diretamente impactada por este projeto (alunos; professores acompanhantes; coordenadora de projetos; diretor) e indiretamente (família, amigos, familiares dos alunos, outros formandos e futuros alunos, professores, funcionários, pessoas e empresas da região, profissionais e outras escolas nacionais, outras escolas europeias, empresas de acolhimento, outras partes interessadas e comunidade em geral).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Merge w:val="continue"/>
            <w:tcBorders>
              <w:top w:color="000009" w:space="0" w:sz="12" w:val="single"/>
              <w:left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nossos parceiros - comunidade e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3" w:right="28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Participação na disseminação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4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resultados.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DA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before="17" w:lineRule="auto"/>
              <w:ind w:left="230" w:hanging="129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site </w:t>
            </w:r>
            <w:r w:rsidDel="00000000" w:rsidR="00000000" w:rsidRPr="00000000">
              <w:rPr>
                <w:color w:val="000009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aecampo.eu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)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contas de mídia social do professor acompanhante, escola e alunos (Facebook, Youtube, Instagram e LinkedIn)usando hashtags como #EYS2023 e #erasmus2023 e #EuropeanYearOfSkills2023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/>
            </w:pPr>
            <w:r w:rsidDel="00000000" w:rsidR="00000000" w:rsidRPr="00000000">
              <w:rPr>
                <w:color w:val="000009"/>
                <w:rtl w:val="0"/>
              </w:rPr>
              <w:t xml:space="preserve">- Erasmus+ Project Results Platform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/>
            </w:pPr>
            <w:r w:rsidDel="00000000" w:rsidR="00000000" w:rsidRPr="00000000">
              <w:rPr>
                <w:rtl w:val="0"/>
              </w:rPr>
              <w:t xml:space="preserve">-boletins informativos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31"/>
              </w:tabs>
              <w:spacing w:line="256" w:lineRule="auto"/>
              <w:ind w:left="102" w:right="52" w:firstLine="0"/>
              <w:rPr/>
            </w:pPr>
            <w:r w:rsidDel="00000000" w:rsidR="00000000" w:rsidRPr="00000000">
              <w:rPr>
                <w:rtl w:val="0"/>
              </w:rPr>
              <w:t xml:space="preserve">-seminário</w:t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MAI-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JUN-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9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JUL</w:t>
            </w:r>
          </w:p>
        </w:tc>
        <w:tc>
          <w:tcPr>
            <w:tcBorders>
              <w:top w:color="000009" w:space="0" w:sz="12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8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O público, incluindo outras escolas, empregadores e recrutadores, funcionários e alunos da escola, jornalistas,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9" w:space="0" w:sz="12" w:val="single"/>
              <w:left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6" w:line="246" w:lineRule="auto"/>
              <w:ind w:left="90" w:right="59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02020"/>
                <w:sz w:val="24"/>
                <w:szCs w:val="24"/>
                <w:rtl w:val="0"/>
              </w:rPr>
              <w:t xml:space="preserve">Conclusão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coordenadora de projeto - Mobility Tool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3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Submeter relatório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="256" w:lineRule="auto"/>
              <w:ind w:left="102" w:right="152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- relatório escrito 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bottom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7" w:lineRule="auto"/>
              <w:ind w:left="101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9" w:space="0" w:sz="12" w:val="single"/>
              <w:left w:color="000009" w:space="0" w:sz="12" w:val="single"/>
              <w:bottom w:color="000009" w:space="0" w:sz="12" w:val="single"/>
              <w:right w:color="000009" w:space="0" w:sz="12" w:val="single"/>
            </w:tcBorders>
            <w:shd w:fill="f2dcdb" w:val="clea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ind w:left="84" w:firstLine="0"/>
              <w:rPr>
                <w:color w:val="000000"/>
              </w:rPr>
            </w:pPr>
            <w:r w:rsidDel="00000000" w:rsidR="00000000" w:rsidRPr="00000000">
              <w:rPr>
                <w:color w:val="000009"/>
                <w:rtl w:val="0"/>
              </w:rPr>
              <w:t xml:space="preserve">Mobility Tool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br w:type="textWrapping"/>
      </w:r>
    </w:p>
    <w:sectPr>
      <w:type w:val="continuous"/>
      <w:pgSz w:h="11920" w:w="16860" w:orient="landscape"/>
      <w:pgMar w:bottom="280" w:top="420" w:left="500" w:right="5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8058150</wp:posOffset>
              </wp:positionH>
              <wp:positionV relativeFrom="paragraph">
                <wp:posOffset>86995</wp:posOffset>
              </wp:positionV>
              <wp:extent cx="2552700" cy="485775"/>
              <wp:wrapNone/>
              <wp:docPr id="19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270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05AF1" w:rsidDel="00000000" w:rsidP="00000000" w:rsidRDefault="00924D5B" w:rsidRPr="00000000"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2059600" cy="432000"/>
                                <wp:effectExtent b="6350" l="0" r="0" t="0"/>
                                <wp:docPr descr="Text&#10;&#10;Description automatically generated" id="8" name="Picture 8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2" name="EN Co-Funded by the EU_POS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59600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8058150</wp:posOffset>
              </wp:positionH>
              <wp:positionV relativeFrom="paragraph">
                <wp:posOffset>86995</wp:posOffset>
              </wp:positionV>
              <wp:extent cx="2552700" cy="485775"/>
              <wp:effectExtent b="0" l="0" r="0" t="0"/>
              <wp:wrapNone/>
              <wp:docPr id="1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52700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-437513</wp:posOffset>
              </wp:positionV>
              <wp:extent cx="3676650" cy="838200"/>
              <wp:wrapNone/>
              <wp:docPr id="20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0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05AF1" w:rsidDel="00000000" w:rsidP="0066112B" w:rsidRDefault="00924D5B" w:rsidRPr="00000000">
                          <w:pPr>
                            <w:jc w:val="right"/>
                          </w:pPr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2743200" cy="853863"/>
                                <wp:effectExtent b="3810" l="0" r="0" t="0"/>
                                <wp:docPr id="7" name="Picture 7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LOGO SCHOOL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0" cy="85386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2959100</wp:posOffset>
              </wp:positionH>
              <wp:positionV relativeFrom="paragraph">
                <wp:posOffset>-437513</wp:posOffset>
              </wp:positionV>
              <wp:extent cx="3676650" cy="838200"/>
              <wp:effectExtent b="0" l="0" r="0" t="0"/>
              <wp:wrapNone/>
              <wp:docPr id="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76650" cy="838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02" w:hanging="129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235" w:hanging="129"/>
      </w:pPr>
      <w:rPr/>
    </w:lvl>
    <w:lvl w:ilvl="2">
      <w:start w:val="1"/>
      <w:numFmt w:val="bullet"/>
      <w:lvlText w:val="•"/>
      <w:lvlJc w:val="left"/>
      <w:pPr>
        <w:ind w:left="371" w:hanging="128"/>
      </w:pPr>
      <w:rPr/>
    </w:lvl>
    <w:lvl w:ilvl="3">
      <w:start w:val="1"/>
      <w:numFmt w:val="bullet"/>
      <w:lvlText w:val="•"/>
      <w:lvlJc w:val="left"/>
      <w:pPr>
        <w:ind w:left="506" w:hanging="129"/>
      </w:pPr>
      <w:rPr/>
    </w:lvl>
    <w:lvl w:ilvl="4">
      <w:start w:val="1"/>
      <w:numFmt w:val="bullet"/>
      <w:lvlText w:val="•"/>
      <w:lvlJc w:val="left"/>
      <w:pPr>
        <w:ind w:left="642" w:hanging="129"/>
      </w:pPr>
      <w:rPr/>
    </w:lvl>
    <w:lvl w:ilvl="5">
      <w:start w:val="1"/>
      <w:numFmt w:val="bullet"/>
      <w:lvlText w:val="•"/>
      <w:lvlJc w:val="left"/>
      <w:pPr>
        <w:ind w:left="778" w:hanging="129.0000000000001"/>
      </w:pPr>
      <w:rPr/>
    </w:lvl>
    <w:lvl w:ilvl="6">
      <w:start w:val="1"/>
      <w:numFmt w:val="bullet"/>
      <w:lvlText w:val="•"/>
      <w:lvlJc w:val="left"/>
      <w:pPr>
        <w:ind w:left="913" w:hanging="129.0000000000001"/>
      </w:pPr>
      <w:rPr/>
    </w:lvl>
    <w:lvl w:ilvl="7">
      <w:start w:val="1"/>
      <w:numFmt w:val="bullet"/>
      <w:lvlText w:val="•"/>
      <w:lvlJc w:val="left"/>
      <w:pPr>
        <w:ind w:left="1049" w:hanging="129"/>
      </w:pPr>
      <w:rPr/>
    </w:lvl>
    <w:lvl w:ilvl="8">
      <w:start w:val="1"/>
      <w:numFmt w:val="bullet"/>
      <w:lvlText w:val="•"/>
      <w:lvlJc w:val="left"/>
      <w:pPr>
        <w:ind w:left="1184" w:hanging="129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2" w:hanging="129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235" w:hanging="129"/>
      </w:pPr>
      <w:rPr/>
    </w:lvl>
    <w:lvl w:ilvl="2">
      <w:start w:val="1"/>
      <w:numFmt w:val="bullet"/>
      <w:lvlText w:val="•"/>
      <w:lvlJc w:val="left"/>
      <w:pPr>
        <w:ind w:left="371" w:hanging="128"/>
      </w:pPr>
      <w:rPr/>
    </w:lvl>
    <w:lvl w:ilvl="3">
      <w:start w:val="1"/>
      <w:numFmt w:val="bullet"/>
      <w:lvlText w:val="•"/>
      <w:lvlJc w:val="left"/>
      <w:pPr>
        <w:ind w:left="506" w:hanging="129"/>
      </w:pPr>
      <w:rPr/>
    </w:lvl>
    <w:lvl w:ilvl="4">
      <w:start w:val="1"/>
      <w:numFmt w:val="bullet"/>
      <w:lvlText w:val="•"/>
      <w:lvlJc w:val="left"/>
      <w:pPr>
        <w:ind w:left="642" w:hanging="129"/>
      </w:pPr>
      <w:rPr/>
    </w:lvl>
    <w:lvl w:ilvl="5">
      <w:start w:val="1"/>
      <w:numFmt w:val="bullet"/>
      <w:lvlText w:val="•"/>
      <w:lvlJc w:val="left"/>
      <w:pPr>
        <w:ind w:left="778" w:hanging="129.0000000000001"/>
      </w:pPr>
      <w:rPr/>
    </w:lvl>
    <w:lvl w:ilvl="6">
      <w:start w:val="1"/>
      <w:numFmt w:val="bullet"/>
      <w:lvlText w:val="•"/>
      <w:lvlJc w:val="left"/>
      <w:pPr>
        <w:ind w:left="913" w:hanging="129.0000000000001"/>
      </w:pPr>
      <w:rPr/>
    </w:lvl>
    <w:lvl w:ilvl="7">
      <w:start w:val="1"/>
      <w:numFmt w:val="bullet"/>
      <w:lvlText w:val="•"/>
      <w:lvlJc w:val="left"/>
      <w:pPr>
        <w:ind w:left="1049" w:hanging="129"/>
      </w:pPr>
      <w:rPr/>
    </w:lvl>
    <w:lvl w:ilvl="8">
      <w:start w:val="1"/>
      <w:numFmt w:val="bullet"/>
      <w:lvlText w:val="•"/>
      <w:lvlJc w:val="left"/>
      <w:pPr>
        <w:ind w:left="1184" w:hanging="129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218" w:hanging="129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343" w:hanging="129"/>
      </w:pPr>
      <w:rPr/>
    </w:lvl>
    <w:lvl w:ilvl="2">
      <w:start w:val="1"/>
      <w:numFmt w:val="bullet"/>
      <w:lvlText w:val="•"/>
      <w:lvlJc w:val="left"/>
      <w:pPr>
        <w:ind w:left="467" w:hanging="127"/>
      </w:pPr>
      <w:rPr/>
    </w:lvl>
    <w:lvl w:ilvl="3">
      <w:start w:val="1"/>
      <w:numFmt w:val="bullet"/>
      <w:lvlText w:val="•"/>
      <w:lvlJc w:val="left"/>
      <w:pPr>
        <w:ind w:left="590" w:hanging="129"/>
      </w:pPr>
      <w:rPr/>
    </w:lvl>
    <w:lvl w:ilvl="4">
      <w:start w:val="1"/>
      <w:numFmt w:val="bullet"/>
      <w:lvlText w:val="•"/>
      <w:lvlJc w:val="left"/>
      <w:pPr>
        <w:ind w:left="714" w:hanging="127"/>
      </w:pPr>
      <w:rPr/>
    </w:lvl>
    <w:lvl w:ilvl="5">
      <w:start w:val="1"/>
      <w:numFmt w:val="bullet"/>
      <w:lvlText w:val="•"/>
      <w:lvlJc w:val="left"/>
      <w:pPr>
        <w:ind w:left="837" w:hanging="129"/>
      </w:pPr>
      <w:rPr/>
    </w:lvl>
    <w:lvl w:ilvl="6">
      <w:start w:val="1"/>
      <w:numFmt w:val="bullet"/>
      <w:lvlText w:val="•"/>
      <w:lvlJc w:val="left"/>
      <w:pPr>
        <w:ind w:left="961" w:hanging="129.0000000000001"/>
      </w:pPr>
      <w:rPr/>
    </w:lvl>
    <w:lvl w:ilvl="7">
      <w:start w:val="1"/>
      <w:numFmt w:val="bullet"/>
      <w:lvlText w:val="•"/>
      <w:lvlJc w:val="left"/>
      <w:pPr>
        <w:ind w:left="1084" w:hanging="129"/>
      </w:pPr>
      <w:rPr/>
    </w:lvl>
    <w:lvl w:ilvl="8">
      <w:start w:val="1"/>
      <w:numFmt w:val="bullet"/>
      <w:lvlText w:val="•"/>
      <w:lvlJc w:val="left"/>
      <w:pPr>
        <w:ind w:left="1208" w:hanging="129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444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164" w:hanging="360"/>
      </w:pPr>
      <w:rPr/>
    </w:lvl>
    <w:lvl w:ilvl="2">
      <w:start w:val="1"/>
      <w:numFmt w:val="lowerRoman"/>
      <w:lvlText w:val="%3."/>
      <w:lvlJc w:val="right"/>
      <w:pPr>
        <w:ind w:left="1884" w:hanging="180"/>
      </w:pPr>
      <w:rPr/>
    </w:lvl>
    <w:lvl w:ilvl="3">
      <w:start w:val="1"/>
      <w:numFmt w:val="decimal"/>
      <w:lvlText w:val="%4."/>
      <w:lvlJc w:val="left"/>
      <w:pPr>
        <w:ind w:left="2604" w:hanging="360"/>
      </w:pPr>
      <w:rPr/>
    </w:lvl>
    <w:lvl w:ilvl="4">
      <w:start w:val="1"/>
      <w:numFmt w:val="lowerLetter"/>
      <w:lvlText w:val="%5."/>
      <w:lvlJc w:val="left"/>
      <w:pPr>
        <w:ind w:left="3324" w:hanging="360"/>
      </w:pPr>
      <w:rPr/>
    </w:lvl>
    <w:lvl w:ilvl="5">
      <w:start w:val="1"/>
      <w:numFmt w:val="lowerRoman"/>
      <w:lvlText w:val="%6."/>
      <w:lvlJc w:val="right"/>
      <w:pPr>
        <w:ind w:left="4044" w:hanging="180"/>
      </w:pPr>
      <w:rPr/>
    </w:lvl>
    <w:lvl w:ilvl="6">
      <w:start w:val="1"/>
      <w:numFmt w:val="decimal"/>
      <w:lvlText w:val="%7."/>
      <w:lvlJc w:val="left"/>
      <w:pPr>
        <w:ind w:left="4764" w:hanging="360"/>
      </w:pPr>
      <w:rPr/>
    </w:lvl>
    <w:lvl w:ilvl="7">
      <w:start w:val="1"/>
      <w:numFmt w:val="lowerLetter"/>
      <w:lvlText w:val="%8."/>
      <w:lvlJc w:val="left"/>
      <w:pPr>
        <w:ind w:left="5484" w:hanging="360"/>
      </w:pPr>
      <w:rPr/>
    </w:lvl>
    <w:lvl w:ilvl="8">
      <w:start w:val="1"/>
      <w:numFmt w:val="lowerRoman"/>
      <w:lvlText w:val="%9."/>
      <w:lvlJc w:val="right"/>
      <w:pPr>
        <w:ind w:left="6204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abstractNum w:abstractNumId="11">
    <w:lvl w:ilvl="0">
      <w:start w:val="1"/>
      <w:numFmt w:val="bullet"/>
      <w:lvlText w:val="-"/>
      <w:lvlJc w:val="left"/>
      <w:pPr>
        <w:ind w:left="230" w:hanging="129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361" w:hanging="128"/>
      </w:pPr>
      <w:rPr/>
    </w:lvl>
    <w:lvl w:ilvl="2">
      <w:start w:val="1"/>
      <w:numFmt w:val="bullet"/>
      <w:lvlText w:val="•"/>
      <w:lvlJc w:val="left"/>
      <w:pPr>
        <w:ind w:left="483" w:hanging="129"/>
      </w:pPr>
      <w:rPr/>
    </w:lvl>
    <w:lvl w:ilvl="3">
      <w:start w:val="1"/>
      <w:numFmt w:val="bullet"/>
      <w:lvlText w:val="•"/>
      <w:lvlJc w:val="left"/>
      <w:pPr>
        <w:ind w:left="604" w:hanging="129"/>
      </w:pPr>
      <w:rPr/>
    </w:lvl>
    <w:lvl w:ilvl="4">
      <w:start w:val="1"/>
      <w:numFmt w:val="bullet"/>
      <w:lvlText w:val="•"/>
      <w:lvlJc w:val="left"/>
      <w:pPr>
        <w:ind w:left="726" w:hanging="129"/>
      </w:pPr>
      <w:rPr/>
    </w:lvl>
    <w:lvl w:ilvl="5">
      <w:start w:val="1"/>
      <w:numFmt w:val="bullet"/>
      <w:lvlText w:val="•"/>
      <w:lvlJc w:val="left"/>
      <w:pPr>
        <w:ind w:left="848" w:hanging="129.0000000000001"/>
      </w:pPr>
      <w:rPr/>
    </w:lvl>
    <w:lvl w:ilvl="6">
      <w:start w:val="1"/>
      <w:numFmt w:val="bullet"/>
      <w:lvlText w:val="•"/>
      <w:lvlJc w:val="left"/>
      <w:pPr>
        <w:ind w:left="969" w:hanging="129"/>
      </w:pPr>
      <w:rPr/>
    </w:lvl>
    <w:lvl w:ilvl="7">
      <w:start w:val="1"/>
      <w:numFmt w:val="bullet"/>
      <w:lvlText w:val="•"/>
      <w:lvlJc w:val="left"/>
      <w:pPr>
        <w:ind w:left="1091" w:hanging="129.0000000000001"/>
      </w:pPr>
      <w:rPr/>
    </w:lvl>
    <w:lvl w:ilvl="8">
      <w:start w:val="1"/>
      <w:numFmt w:val="bullet"/>
      <w:lvlText w:val="•"/>
      <w:lvlJc w:val="left"/>
      <w:pPr>
        <w:ind w:left="1212" w:hanging="129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304" w:hanging="220"/>
      </w:pPr>
      <w:rPr>
        <w:rFonts w:ascii="Times New Roman" w:cs="Times New Roman" w:eastAsia="Times New Roman" w:hAnsi="Times New Roman"/>
        <w:b w:val="0"/>
        <w:i w:val="0"/>
        <w:color w:val="000009"/>
        <w:sz w:val="22"/>
        <w:szCs w:val="22"/>
      </w:rPr>
    </w:lvl>
    <w:lvl w:ilvl="1">
      <w:start w:val="1"/>
      <w:numFmt w:val="bullet"/>
      <w:lvlText w:val="•"/>
      <w:lvlJc w:val="left"/>
      <w:pPr>
        <w:ind w:left="718" w:hanging="220"/>
      </w:pPr>
      <w:rPr/>
    </w:lvl>
    <w:lvl w:ilvl="2">
      <w:start w:val="1"/>
      <w:numFmt w:val="bullet"/>
      <w:lvlText w:val="•"/>
      <w:lvlJc w:val="left"/>
      <w:pPr>
        <w:ind w:left="1137" w:hanging="220"/>
      </w:pPr>
      <w:rPr/>
    </w:lvl>
    <w:lvl w:ilvl="3">
      <w:start w:val="1"/>
      <w:numFmt w:val="bullet"/>
      <w:lvlText w:val="•"/>
      <w:lvlJc w:val="left"/>
      <w:pPr>
        <w:ind w:left="1556" w:hanging="220"/>
      </w:pPr>
      <w:rPr/>
    </w:lvl>
    <w:lvl w:ilvl="4">
      <w:start w:val="1"/>
      <w:numFmt w:val="bullet"/>
      <w:lvlText w:val="•"/>
      <w:lvlJc w:val="left"/>
      <w:pPr>
        <w:ind w:left="1974" w:hanging="220"/>
      </w:pPr>
      <w:rPr/>
    </w:lvl>
    <w:lvl w:ilvl="5">
      <w:start w:val="1"/>
      <w:numFmt w:val="bullet"/>
      <w:lvlText w:val="•"/>
      <w:lvlJc w:val="left"/>
      <w:pPr>
        <w:ind w:left="2393" w:hanging="220"/>
      </w:pPr>
      <w:rPr/>
    </w:lvl>
    <w:lvl w:ilvl="6">
      <w:start w:val="1"/>
      <w:numFmt w:val="bullet"/>
      <w:lvlText w:val="•"/>
      <w:lvlJc w:val="left"/>
      <w:pPr>
        <w:ind w:left="2812" w:hanging="220"/>
      </w:pPr>
      <w:rPr/>
    </w:lvl>
    <w:lvl w:ilvl="7">
      <w:start w:val="1"/>
      <w:numFmt w:val="bullet"/>
      <w:lvlText w:val="•"/>
      <w:lvlJc w:val="left"/>
      <w:pPr>
        <w:ind w:left="3230" w:hanging="220"/>
      </w:pPr>
      <w:rPr/>
    </w:lvl>
    <w:lvl w:ilvl="8">
      <w:start w:val="1"/>
      <w:numFmt w:val="bullet"/>
      <w:lvlText w:val="•"/>
      <w:lvlJc w:val="left"/>
      <w:pPr>
        <w:ind w:left="3649" w:hanging="2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pPr>
      <w:ind w:left="6726"/>
    </w:pPr>
    <w:rPr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90"/>
    </w:pPr>
  </w:style>
  <w:style w:type="paragraph" w:styleId="Header">
    <w:name w:val="header"/>
    <w:basedOn w:val="Normal"/>
    <w:link w:val="HeaderChar"/>
    <w:uiPriority w:val="99"/>
    <w:unhideWhenUsed w:val="1"/>
    <w:rsid w:val="003E0E88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E0E88"/>
    <w:rPr>
      <w:rFonts w:ascii="Times New Roman" w:cs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3E0E88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0E88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556B27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556B27"/>
    <w:rPr>
      <w:color w:val="605e5c"/>
      <w:shd w:color="auto" w:fill="e1dfdd" w:val="clear"/>
    </w:r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3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TUhneInGtwpB7G4du3qREBRWGw==">AMUW2mWBisWVcfathR6HHNC4qMLEsmDZqzc1CVz35Moi16vyyOrimWK3HDvlZfJlM5t6en8yt3BCg49XDoQQLO7hKGDJAHh6lJgY8hP96I/bgP3LoTmeGaakBsKtv5Iht45TPpUKDzZlHyfaXt4IDkexUtjYy8xMWt215ZSNahIrPe3pa+G+ABk=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2022-02-10T03:12:00Z</dcterms:created>
  <dc:creator>google</dc:creator>
</cp:coreProperties>
</file>